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2F3" w:rsidRPr="00AF0A44" w:rsidRDefault="0057100A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C52F3" w:rsidRPr="00AF0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BAŞKANLIĞI’NA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sorularımın </w:t>
      </w:r>
      <w:r w:rsidRPr="00AF0A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Cumhurbaşkanı Yardımcısı Fuat OKTAY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Anayasa'nın 98 inci ve TBMM İçtüzüğünün 96'ncı ve 99'uncu maddeleri gereğince yazılı olarak cevaplandırılmasını saygılarımla arz ederim.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AF0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Dirayet Dilan Taşdemir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Ağrı Milletvekili</w:t>
      </w: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2F3" w:rsidRPr="00AF0A44" w:rsidRDefault="004C52F3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52F3" w:rsidRPr="00AF0A44" w:rsidRDefault="00B11932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Ulusların kendi anadillerinde eğitim alma</w:t>
      </w:r>
      <w:r w:rsidR="00F46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eğitim dillerini tayin etme hakkı; kültürel</w:t>
      </w:r>
      <w:r w:rsidR="005F3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miras olan dillerini koruma</w:t>
      </w:r>
      <w:r w:rsidR="00500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ötesinde, 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bilimsel olarak da kanıtla</w:t>
      </w:r>
      <w:r w:rsidR="002F573C">
        <w:rPr>
          <w:rFonts w:ascii="Times New Roman" w:hAnsi="Times New Roman" w:cs="Times New Roman"/>
          <w:color w:val="000000" w:themeColor="text1"/>
          <w:sz w:val="24"/>
          <w:szCs w:val="24"/>
        </w:rPr>
        <w:t>ndığı gibi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bireylerin başarı veya başarısızlıklarında büyük bir rol oynamaktadır. 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Bugün dünyanın birçok ülkesinde anadil</w:t>
      </w:r>
      <w:r w:rsidR="00B416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eğitim ve öğretim hakkı anayasal güvence altındadır. </w:t>
      </w:r>
      <w:r w:rsidR="00122652">
        <w:rPr>
          <w:rFonts w:ascii="Times New Roman" w:hAnsi="Times New Roman" w:cs="Times New Roman"/>
          <w:color w:val="000000" w:themeColor="text1"/>
          <w:sz w:val="24"/>
          <w:szCs w:val="24"/>
        </w:rPr>
        <w:t>Ancak bugün Türkiye'de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dil ve lehçelere yaklaşım</w:t>
      </w:r>
      <w:r w:rsidR="00122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sadece yasakla sınırlı kalmamakta</w:t>
      </w:r>
      <w:r w:rsidR="00B34F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anadiller yok sayılmakta, inkâr edilmekte ve Türkçe dışındaki tüm diller üzerinde </w:t>
      </w:r>
      <w:r w:rsidR="002D4883">
        <w:rPr>
          <w:rFonts w:ascii="Times New Roman" w:hAnsi="Times New Roman" w:cs="Times New Roman"/>
          <w:color w:val="000000" w:themeColor="text1"/>
          <w:sz w:val="24"/>
          <w:szCs w:val="24"/>
        </w:rPr>
        <w:t>kısıtlama ve</w:t>
      </w:r>
      <w:r w:rsidR="00085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yasak </w:t>
      </w:r>
      <w:r w:rsidR="004C52F3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politikaları yürütülmektedir.</w:t>
      </w:r>
    </w:p>
    <w:p w:rsidR="00B11932" w:rsidRPr="00AF0A44" w:rsidRDefault="00B34F75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Bugün hala ilk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okula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başlarken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bile t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357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kelime 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Türkçe</w:t>
      </w:r>
      <w:r w:rsidR="008A4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ilmeden eğitim alan binlerce çocuk var. Yalnızca anadilinde konuşabilen ve en önemlisi anadilinde düşünebilen bu </w:t>
      </w:r>
      <w:r w:rsidR="004B2B77">
        <w:rPr>
          <w:rFonts w:ascii="Times New Roman" w:hAnsi="Times New Roman" w:cs="Times New Roman"/>
          <w:color w:val="000000" w:themeColor="text1"/>
          <w:sz w:val="24"/>
          <w:szCs w:val="24"/>
        </w:rPr>
        <w:t>çocukların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vatandaşı oldukları ülkenin en temel görevi olan eğitim </w:t>
      </w:r>
      <w:r w:rsidR="00F56E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haklarını </w:t>
      </w:r>
      <w:r w:rsidR="00F5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sadece resmi dil ile 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alma</w:t>
      </w:r>
      <w:r w:rsidR="00720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</w:t>
      </w:r>
      <w:r w:rsidR="00F56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bununla 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düşünmeye zorlanmaları</w:t>
      </w:r>
      <w:r w:rsidR="00E948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başarılı olma ihtimallerini çok büyük bir oranda düşürmektedir. Anadilin kullanımının engellenmesi toplumun bütün bireylerini değişik boyutta etkilese de</w:t>
      </w:r>
      <w:r w:rsidR="00E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tartışmasız</w:t>
      </w:r>
      <w:r w:rsidR="00E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B1193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fazla çevresi ile iletişimini anadili ile sağlayan çocukları etkilemektedir.</w:t>
      </w:r>
    </w:p>
    <w:p w:rsidR="00C0074F" w:rsidRDefault="003E5C31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 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çok dilli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ülke olmasına, Türkçe, Kürtçe, Arapça, Rumca, Ermenice, Hemşince, Lazca, Süryanice, </w:t>
      </w:r>
      <w:proofErr w:type="spellStart"/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Adigece</w:t>
      </w:r>
      <w:proofErr w:type="spellEnd"/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Pomakça</w:t>
      </w:r>
      <w:proofErr w:type="spellEnd"/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çok sayıda dile ev sahipliği yapmasına rağmen</w:t>
      </w:r>
      <w:r w:rsidR="00E94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anadil</w:t>
      </w:r>
      <w:r w:rsidR="00283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</w:t>
      </w:r>
      <w:r w:rsidR="00590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halen </w:t>
      </w:r>
      <w:r w:rsidR="002831EE">
        <w:rPr>
          <w:rFonts w:ascii="Times New Roman" w:hAnsi="Times New Roman" w:cs="Times New Roman"/>
          <w:color w:val="000000" w:themeColor="text1"/>
          <w:sz w:val="24"/>
          <w:szCs w:val="24"/>
        </w:rPr>
        <w:t>yasaktır</w:t>
      </w:r>
      <w:r w:rsidR="002D48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0D75C2" w:rsidRPr="00AF0A44" w:rsidRDefault="000D75C2" w:rsidP="00AF0A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Bu bağlamda;</w:t>
      </w:r>
    </w:p>
    <w:p w:rsidR="000D75C2" w:rsidRPr="00AF0A44" w:rsidRDefault="00233942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Türkiye'de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yaşayan farklı dillerin tanınması ve korunması için herhangi bir çalışma planınız var mıdır?</w:t>
      </w:r>
    </w:p>
    <w:p w:rsidR="000D75C2" w:rsidRPr="00AF0A44" w:rsidRDefault="00233942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Bugün Türkiye'de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hangi diller yok olma tehlikesiyle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karşı karşıyadır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? Bu dillerin koru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gelişti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rilmesi 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</w:t>
      </w:r>
      <w:r w:rsidR="000D75C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çalışmanız var mıdır?</w:t>
      </w:r>
    </w:p>
    <w:p w:rsidR="000D75C2" w:rsidRPr="00AF0A44" w:rsidRDefault="000D75C2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Türkiye halklarının kendi anadillerinde eğitim alma hakları neden engellenmektedir? </w:t>
      </w:r>
    </w:p>
    <w:p w:rsidR="000D75C2" w:rsidRPr="00AF0A44" w:rsidRDefault="000D75C2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Kürt dilini, kültürünü ve edebiyatını araştıran Kürt kurumlarının, 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elevizyonların ve yayınevlerinin kapatılmasının yasal 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>dayanağı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nedir?</w:t>
      </w:r>
    </w:p>
    <w:p w:rsidR="000D75C2" w:rsidRPr="00AF0A44" w:rsidRDefault="000D75C2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Kürtçenin</w:t>
      </w:r>
      <w:r w:rsidR="00AF4C6F">
        <w:rPr>
          <w:rFonts w:ascii="Times New Roman" w:hAnsi="Times New Roman" w:cs="Times New Roman"/>
          <w:color w:val="000000" w:themeColor="text1"/>
          <w:sz w:val="24"/>
          <w:szCs w:val="24"/>
        </w:rPr>
        <w:t>, Türkiye'de</w:t>
      </w:r>
      <w:r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yasal statüye kavuşması için yürütülen herhangi bir çalışma var mıdır?</w:t>
      </w:r>
    </w:p>
    <w:p w:rsidR="00516CB2" w:rsidRPr="00AF0A44" w:rsidRDefault="00070837" w:rsidP="00AF0A4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TBMM</w:t>
      </w:r>
      <w:r w:rsidR="00516CB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Kurulu’nda yapılan Kürtçe konuşmaların tutanaklara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halâ</w:t>
      </w:r>
      <w:r w:rsidR="00516CB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“bilinmeyen dil”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 w:rsidR="00516CB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iril</w:t>
      </w:r>
      <w:r w:rsidR="00516CB2" w:rsidRPr="00AF0A44">
        <w:rPr>
          <w:rFonts w:ascii="Times New Roman" w:hAnsi="Times New Roman" w:cs="Times New Roman"/>
          <w:color w:val="000000" w:themeColor="text1"/>
          <w:sz w:val="24"/>
          <w:szCs w:val="24"/>
        </w:rPr>
        <w:t>mesinin sebebi nedir?</w:t>
      </w:r>
    </w:p>
    <w:p w:rsidR="00D36B1B" w:rsidRPr="00AF0A44" w:rsidRDefault="002D4883" w:rsidP="00AF0A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6B1B" w:rsidRPr="00AF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4420E"/>
    <w:multiLevelType w:val="hybridMultilevel"/>
    <w:tmpl w:val="0A20EE62"/>
    <w:lvl w:ilvl="0" w:tplc="EEA6D4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2"/>
    <w:rsid w:val="00070837"/>
    <w:rsid w:val="0007239D"/>
    <w:rsid w:val="000854B2"/>
    <w:rsid w:val="000D75C2"/>
    <w:rsid w:val="00122652"/>
    <w:rsid w:val="00187FE8"/>
    <w:rsid w:val="00233942"/>
    <w:rsid w:val="002831EE"/>
    <w:rsid w:val="002D4883"/>
    <w:rsid w:val="002F573C"/>
    <w:rsid w:val="00357A65"/>
    <w:rsid w:val="003E5C31"/>
    <w:rsid w:val="003F0DE5"/>
    <w:rsid w:val="004247CF"/>
    <w:rsid w:val="004B2B77"/>
    <w:rsid w:val="004C52F3"/>
    <w:rsid w:val="005005EE"/>
    <w:rsid w:val="00516CB2"/>
    <w:rsid w:val="0057100A"/>
    <w:rsid w:val="005908AC"/>
    <w:rsid w:val="005F3B29"/>
    <w:rsid w:val="00720461"/>
    <w:rsid w:val="00806FAA"/>
    <w:rsid w:val="008911F9"/>
    <w:rsid w:val="008A421C"/>
    <w:rsid w:val="00AF0A44"/>
    <w:rsid w:val="00AF4C6F"/>
    <w:rsid w:val="00B11932"/>
    <w:rsid w:val="00B34F75"/>
    <w:rsid w:val="00B416FF"/>
    <w:rsid w:val="00C0074F"/>
    <w:rsid w:val="00E9488C"/>
    <w:rsid w:val="00ED5E2B"/>
    <w:rsid w:val="00F4607D"/>
    <w:rsid w:val="00F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FDBA"/>
  <w15:chartTrackingRefBased/>
  <w15:docId w15:val="{F1385BE5-ADA9-4886-92AD-0D71AB5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75C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Dirayet Dilan TAŞDEMİR</dc:creator>
  <cp:keywords/>
  <dc:description/>
  <cp:lastModifiedBy>Dirayet Dilan TAŞDEMİR</cp:lastModifiedBy>
  <cp:revision>2</cp:revision>
  <cp:lastPrinted>2020-02-21T07:39:00Z</cp:lastPrinted>
  <dcterms:created xsi:type="dcterms:W3CDTF">2020-02-21T07:40:00Z</dcterms:created>
  <dcterms:modified xsi:type="dcterms:W3CDTF">2020-02-21T07:40:00Z</dcterms:modified>
</cp:coreProperties>
</file>